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4E1" w:rsidRPr="00EC1F2B" w:rsidRDefault="00D664E1" w:rsidP="00D664E1">
      <w:pPr>
        <w:pStyle w:val="320"/>
        <w:keepNext/>
        <w:keepLines/>
        <w:numPr>
          <w:ilvl w:val="0"/>
          <w:numId w:val="2"/>
        </w:numPr>
        <w:shd w:val="clear" w:color="auto" w:fill="auto"/>
        <w:tabs>
          <w:tab w:val="left" w:pos="260"/>
        </w:tabs>
        <w:spacing w:after="0" w:line="240" w:lineRule="auto"/>
        <w:rPr>
          <w:b w:val="0"/>
          <w:sz w:val="28"/>
          <w:szCs w:val="28"/>
        </w:rPr>
      </w:pPr>
      <w:bookmarkStart w:id="0" w:name="bookmark14"/>
      <w:r w:rsidRPr="00EC1F2B">
        <w:rPr>
          <w:b w:val="0"/>
          <w:sz w:val="28"/>
          <w:szCs w:val="28"/>
        </w:rPr>
        <w:t>МИНЕРАЛДАР ЖӘНЕ ТАУ ЖЫНЫСТАРЫ</w:t>
      </w:r>
      <w:bookmarkEnd w:id="0"/>
    </w:p>
    <w:p w:rsidR="00D664E1" w:rsidRPr="00EC1F2B" w:rsidRDefault="00D664E1" w:rsidP="00D664E1">
      <w:pPr>
        <w:pStyle w:val="320"/>
        <w:keepNext/>
        <w:keepLines/>
        <w:shd w:val="clear" w:color="auto" w:fill="auto"/>
        <w:tabs>
          <w:tab w:val="left" w:pos="260"/>
        </w:tabs>
        <w:spacing w:after="0" w:line="240" w:lineRule="auto"/>
        <w:ind w:left="720" w:firstLine="0"/>
        <w:jc w:val="left"/>
        <w:rPr>
          <w:b w:val="0"/>
          <w:sz w:val="28"/>
          <w:szCs w:val="28"/>
        </w:rPr>
      </w:pPr>
    </w:p>
    <w:p w:rsidR="00D664E1" w:rsidRDefault="00D664E1" w:rsidP="00D664E1">
      <w:pPr>
        <w:pStyle w:val="31"/>
        <w:keepNext/>
        <w:keepLines/>
        <w:shd w:val="clear" w:color="auto" w:fill="auto"/>
        <w:tabs>
          <w:tab w:val="left" w:pos="738"/>
        </w:tabs>
        <w:spacing w:before="0" w:after="0" w:line="240" w:lineRule="auto"/>
        <w:ind w:right="460"/>
        <w:jc w:val="center"/>
        <w:rPr>
          <w:b w:val="0"/>
          <w:i w:val="0"/>
          <w:sz w:val="28"/>
          <w:szCs w:val="28"/>
        </w:rPr>
      </w:pPr>
      <w:bookmarkStart w:id="1" w:name="bookmark15"/>
      <w:proofErr w:type="spellStart"/>
      <w:r w:rsidRPr="00EC1F2B">
        <w:rPr>
          <w:b w:val="0"/>
          <w:i w:val="0"/>
          <w:sz w:val="28"/>
          <w:szCs w:val="28"/>
        </w:rPr>
        <w:t>Минералдар</w:t>
      </w:r>
      <w:proofErr w:type="spellEnd"/>
      <w:r w:rsidRPr="00EC1F2B">
        <w:rPr>
          <w:b w:val="0"/>
          <w:i w:val="0"/>
          <w:sz w:val="28"/>
          <w:szCs w:val="28"/>
        </w:rPr>
        <w:t xml:space="preserve"> мен </w:t>
      </w:r>
      <w:proofErr w:type="spellStart"/>
      <w:r w:rsidRPr="00EC1F2B">
        <w:rPr>
          <w:b w:val="0"/>
          <w:i w:val="0"/>
          <w:sz w:val="28"/>
          <w:szCs w:val="28"/>
        </w:rPr>
        <w:t>тау</w:t>
      </w:r>
      <w:proofErr w:type="spellEnd"/>
      <w:r w:rsidRPr="00EC1F2B">
        <w:rPr>
          <w:b w:val="0"/>
          <w:i w:val="0"/>
          <w:sz w:val="28"/>
          <w:szCs w:val="28"/>
        </w:rPr>
        <w:t xml:space="preserve"> жыныстарының құрылысы және құрамы</w:t>
      </w:r>
      <w:bookmarkEnd w:id="1"/>
    </w:p>
    <w:p w:rsidR="00D664E1" w:rsidRPr="00EC1F2B" w:rsidRDefault="00D664E1" w:rsidP="00D664E1">
      <w:pPr>
        <w:pStyle w:val="31"/>
        <w:keepNext/>
        <w:keepLines/>
        <w:shd w:val="clear" w:color="auto" w:fill="auto"/>
        <w:tabs>
          <w:tab w:val="left" w:pos="738"/>
        </w:tabs>
        <w:spacing w:before="0" w:after="0" w:line="240" w:lineRule="auto"/>
        <w:ind w:right="460"/>
        <w:jc w:val="center"/>
        <w:rPr>
          <w:b w:val="0"/>
          <w:i w:val="0"/>
          <w:sz w:val="28"/>
          <w:szCs w:val="28"/>
        </w:rPr>
      </w:pPr>
    </w:p>
    <w:p w:rsidR="00D664E1" w:rsidRPr="00496E87" w:rsidRDefault="00D664E1" w:rsidP="00D664E1">
      <w:pPr>
        <w:pStyle w:val="6"/>
        <w:shd w:val="clear" w:color="auto" w:fill="auto"/>
        <w:spacing w:before="0" w:line="240" w:lineRule="auto"/>
        <w:ind w:right="20" w:firstLine="709"/>
        <w:rPr>
          <w:sz w:val="28"/>
          <w:szCs w:val="28"/>
        </w:rPr>
      </w:pPr>
      <w:r w:rsidRPr="00496E87">
        <w:rPr>
          <w:rStyle w:val="3"/>
          <w:sz w:val="28"/>
          <w:szCs w:val="28"/>
        </w:rPr>
        <w:t>Минерал дегеніміз - физикалық-химиялық</w:t>
      </w:r>
      <w:r>
        <w:rPr>
          <w:rStyle w:val="3"/>
          <w:sz w:val="28"/>
          <w:szCs w:val="28"/>
        </w:rPr>
        <w:t xml:space="preserve"> процестердің н</w:t>
      </w:r>
      <w:r w:rsidRPr="00496E87">
        <w:rPr>
          <w:rStyle w:val="3"/>
          <w:sz w:val="28"/>
          <w:szCs w:val="28"/>
        </w:rPr>
        <w:t>әтижесінде пайда болған химиялық кұрамы мен физикалық касиеттері біркелкі табиғи зат.</w:t>
      </w:r>
    </w:p>
    <w:p w:rsidR="00D664E1" w:rsidRPr="00496E87" w:rsidRDefault="00D664E1" w:rsidP="00D664E1">
      <w:pPr>
        <w:pStyle w:val="6"/>
        <w:shd w:val="clear" w:color="auto" w:fill="auto"/>
        <w:spacing w:before="0" w:line="240" w:lineRule="auto"/>
        <w:ind w:right="20" w:firstLine="709"/>
        <w:rPr>
          <w:sz w:val="28"/>
          <w:szCs w:val="28"/>
        </w:rPr>
      </w:pPr>
      <w:r w:rsidRPr="00496E87">
        <w:rPr>
          <w:rStyle w:val="3"/>
          <w:sz w:val="28"/>
          <w:szCs w:val="28"/>
        </w:rPr>
        <w:t>Бір немесе бірнеше минералдардың жеке геологиялық зат құрайтын тұрақты қоспасы тау жынысы деп аталады.</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t>Минерал кристалдарының кристалл ішінде заттардың арала- суы заңдылыгына сәйкес келетін кеңістік торы болады. Кристалдар горының жеті түрі болады. Олар бір-бірінен кристалдық осьтердің а, в, с шамасымен және олардың арасындағы бұрыштары а, Р және ү аркылы ажыратылады.</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t>Кристалдық осьтер дегеніміз - тор түйіндерінің үш бағыттағы ең жақын арақашықтығы.</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t>Минералдардың кристалдық қоспаларының кристалдардың олшемімен, жобасымен және өзара орналасу ерекшелігімен анықталған белгілі микроқұрылысы болады.</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t>Химиялық құрамы бойынша минералдар: таза әлементтер, суль- фидтер, оксидтер, силикаттар, оттегі қышқылдарының тұздары, гало- генидтер болып алты топқа бөлінеді.</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t>Тау жыныстарының аты мен түрі олардың минералдық күрамы мен /тау жынысындағы минералдардың салыстырмалы мөлшері/ және құрылысымен /тау жыныстарының минералдар мен минералдық коспалардан құрылу түрі/ анықталады.</w:t>
      </w:r>
    </w:p>
    <w:p w:rsidR="00D664E1" w:rsidRPr="00496E87" w:rsidRDefault="00D664E1" w:rsidP="00D664E1">
      <w:pPr>
        <w:pStyle w:val="6"/>
        <w:shd w:val="clear" w:color="auto" w:fill="auto"/>
        <w:spacing w:before="0" w:line="240" w:lineRule="auto"/>
        <w:ind w:right="20" w:firstLine="709"/>
        <w:rPr>
          <w:sz w:val="28"/>
          <w:szCs w:val="28"/>
        </w:rPr>
      </w:pPr>
      <w:r w:rsidRPr="00496E87">
        <w:rPr>
          <w:rStyle w:val="3"/>
          <w:sz w:val="28"/>
          <w:szCs w:val="28"/>
        </w:rPr>
        <w:t>Тау жыныстарының құрылысы, структура және текстура боп ажы- ратылады.</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t>Структура дегеніміз - тау жыныстарындағы минералдардың олшемі, жобасы және олардың өзара орналасу ерекшеліктері. Тек- стура деп тау жыныстарының ірілеу құрамаларының /минералдық қоспаларының/ ерекшеліктерін, өзара орналасуын және бағытталуын айтады.</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t>Тау жыныстарының физикасы тау жыныстарының кұрамы мен құрылысын, олардың қасиеттерін, жағдайын және оларда болатын физикалық процестерді зерттейді.</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t>Сондықтан тау жыныстарының құрылысы мен күрамыныц параметрлері сан мәнімен көрсетілуі керек.</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t>Өзінің жаратылысы бойынша тау жыныстары магмалык, шөгінді және метаморфтық болып бөлінеді.</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t>Тау жыныстарының жеке бөлшектерінің арасындағы структуралық байланыс күштерінің салдарынан болатын ілініс әртүрлі дәрежеде болады. Ол структуралық байланыстар, өзінің жаратылысы бойын- ша химиялық (оте үлкен байланыс әнергиясы бар - 1,4 МДж/мольге дейін), кристализаңиялык, молекулярлық (өте аз байланыс әнергиясы бар - 45 КДж/моль), вандерваальстық және ионды әлектростатикалық /байланыс әнергиясы 0,7 МДж/мольге дейін/ болып бөлінеді.</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lastRenderedPageBreak/>
        <w:t>Ең басты байланыстың дәрежесі бойынша, тау жыныстарының мынадай негізгі түрлері болады:</w:t>
      </w:r>
    </w:p>
    <w:p w:rsidR="00D664E1" w:rsidRPr="00D664E1" w:rsidRDefault="00D664E1" w:rsidP="00D664E1">
      <w:pPr>
        <w:pStyle w:val="6"/>
        <w:numPr>
          <w:ilvl w:val="0"/>
          <w:numId w:val="1"/>
        </w:numPr>
        <w:shd w:val="clear" w:color="auto" w:fill="auto"/>
        <w:tabs>
          <w:tab w:val="left" w:pos="596"/>
        </w:tabs>
        <w:spacing w:before="0" w:line="240" w:lineRule="auto"/>
        <w:ind w:right="20" w:firstLine="709"/>
        <w:rPr>
          <w:sz w:val="28"/>
          <w:szCs w:val="28"/>
          <w:lang w:val="kk-KZ"/>
        </w:rPr>
      </w:pPr>
      <w:r w:rsidRPr="00496E87">
        <w:rPr>
          <w:rStyle w:val="3"/>
          <w:sz w:val="28"/>
          <w:szCs w:val="28"/>
        </w:rPr>
        <w:t>борпылдақ /жеке түйіршіктілі/ - түйіршіктер арасындағы бай- ланыстары көбінесе, молекулярлық болмайды, бір немесе бірнеше минералдардың механикалық қоспасы /қүм,қиыршық тас, малта тас- тар жиынтығы/;</w:t>
      </w:r>
    </w:p>
    <w:p w:rsidR="00D664E1" w:rsidRPr="00D664E1" w:rsidRDefault="00D664E1" w:rsidP="00D664E1">
      <w:pPr>
        <w:pStyle w:val="6"/>
        <w:numPr>
          <w:ilvl w:val="0"/>
          <w:numId w:val="1"/>
        </w:numPr>
        <w:shd w:val="clear" w:color="auto" w:fill="auto"/>
        <w:tabs>
          <w:tab w:val="left" w:pos="596"/>
        </w:tabs>
        <w:spacing w:before="0" w:line="240" w:lineRule="auto"/>
        <w:ind w:right="20" w:firstLine="709"/>
        <w:rPr>
          <w:sz w:val="28"/>
          <w:szCs w:val="28"/>
          <w:lang w:val="kk-KZ"/>
        </w:rPr>
      </w:pPr>
      <w:r w:rsidRPr="00496E87">
        <w:rPr>
          <w:rStyle w:val="3"/>
          <w:sz w:val="28"/>
          <w:szCs w:val="28"/>
        </w:rPr>
        <w:t>қатты /жартастық/ - минералдық бөлшектер арасындағы бай- ланыс қатаң, химиялық /қүмтастар, граниттер, диабаздар, гнейстер/;</w:t>
      </w:r>
    </w:p>
    <w:p w:rsidR="00D664E1" w:rsidRPr="00D664E1" w:rsidRDefault="00D664E1" w:rsidP="00D664E1">
      <w:pPr>
        <w:pStyle w:val="6"/>
        <w:numPr>
          <w:ilvl w:val="0"/>
          <w:numId w:val="1"/>
        </w:numPr>
        <w:shd w:val="clear" w:color="auto" w:fill="auto"/>
        <w:tabs>
          <w:tab w:val="left" w:pos="586"/>
        </w:tabs>
        <w:spacing w:before="0" w:line="240" w:lineRule="auto"/>
        <w:ind w:right="20" w:firstLine="709"/>
        <w:rPr>
          <w:sz w:val="28"/>
          <w:szCs w:val="28"/>
          <w:lang w:val="kk-KZ"/>
        </w:rPr>
      </w:pPr>
      <w:r w:rsidRPr="00496E87">
        <w:rPr>
          <w:rStyle w:val="3"/>
          <w:sz w:val="28"/>
          <w:szCs w:val="28"/>
        </w:rPr>
        <w:t>байланысқан - жыныстың дисперстік бөлшектерінің арасындағы ілініс күштер жыныстың ылғалдылығына байланысты өте көп өзгереді: қүрғақ кезінде молекулярлық байланыс болады да, ылғалданғаннан кейін ионды-әлектростатикалық байланысқа дейін өседі /балшықты жыныстар, лестар, саздақтар/.</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t>Шөгінді жыныстардың ішінде өзінің қүрамы мен қүрылысының параметрлеріне байланысты органикалық текті жыныстар ерекше болінеді. Олар көміртегінің сутегімен, азотпен, күкіртпен, оттегімен байланыстарының қоспасы болады. Бүл жыныстар әнергияның ең маңызды бүлағы болып саналады. Мамандардың түжырымы бо- йынша органикалық қазбалардағы әнергияның табиғи ресурсы 2х 10</w:t>
      </w:r>
      <w:r w:rsidRPr="00496E87">
        <w:rPr>
          <w:rStyle w:val="3"/>
          <w:sz w:val="28"/>
          <w:szCs w:val="28"/>
          <w:vertAlign w:val="superscript"/>
        </w:rPr>
        <w:t>17</w:t>
      </w:r>
      <w:r w:rsidRPr="00496E87">
        <w:rPr>
          <w:rStyle w:val="3"/>
          <w:sz w:val="28"/>
          <w:szCs w:val="28"/>
        </w:rPr>
        <w:t xml:space="preserve"> МДж болады.</w:t>
      </w:r>
    </w:p>
    <w:p w:rsidR="00D664E1" w:rsidRPr="00D664E1" w:rsidRDefault="00D664E1" w:rsidP="00D664E1">
      <w:pPr>
        <w:pStyle w:val="6"/>
        <w:shd w:val="clear" w:color="auto" w:fill="auto"/>
        <w:spacing w:before="0" w:line="240" w:lineRule="auto"/>
        <w:ind w:right="20" w:firstLine="709"/>
        <w:rPr>
          <w:sz w:val="28"/>
          <w:szCs w:val="28"/>
          <w:lang w:val="kk-KZ"/>
        </w:rPr>
      </w:pPr>
      <w:r w:rsidRPr="00496E87">
        <w:rPr>
          <w:rStyle w:val="3"/>
          <w:sz w:val="28"/>
          <w:szCs w:val="28"/>
        </w:rPr>
        <w:t>Органикалық текті тау жыныстарының ішінде өте маңыздысы қазбалы көмірлер. Көмірдің кұрамы органикалық массамен және минералдық қосымшалармен жеке-жеке сипатталады.</w:t>
      </w:r>
    </w:p>
    <w:p w:rsidR="00D664E1" w:rsidRPr="00496E87" w:rsidRDefault="00D664E1" w:rsidP="00D664E1">
      <w:pPr>
        <w:pStyle w:val="6"/>
        <w:shd w:val="clear" w:color="auto" w:fill="auto"/>
        <w:spacing w:before="0" w:line="240" w:lineRule="auto"/>
        <w:ind w:right="20" w:firstLine="709"/>
        <w:rPr>
          <w:sz w:val="28"/>
          <w:szCs w:val="28"/>
        </w:rPr>
      </w:pPr>
      <w:r w:rsidRPr="00496E87">
        <w:rPr>
          <w:rStyle w:val="3"/>
          <w:sz w:val="28"/>
          <w:szCs w:val="28"/>
        </w:rPr>
        <w:t>Көмірдің органикалық массасы көміртегінің микрокомпонент- терінің молшерімен бағаланды. Олар тек қана микроскоппен корінеді, аттары: витрен, кларен, дюрен және фюзен.</w:t>
      </w:r>
    </w:p>
    <w:p w:rsidR="00D664E1" w:rsidRPr="00496E87" w:rsidRDefault="00D664E1" w:rsidP="00D664E1">
      <w:pPr>
        <w:pStyle w:val="6"/>
        <w:shd w:val="clear" w:color="auto" w:fill="auto"/>
        <w:spacing w:before="0" w:line="240" w:lineRule="auto"/>
        <w:ind w:firstLine="709"/>
        <w:rPr>
          <w:sz w:val="28"/>
          <w:szCs w:val="28"/>
        </w:rPr>
      </w:pPr>
      <w:r w:rsidRPr="00496E87">
        <w:rPr>
          <w:rStyle w:val="3"/>
          <w:sz w:val="28"/>
          <w:szCs w:val="28"/>
        </w:rPr>
        <w:t>Витрен - көмірдің біркелкі жылтыраған қара және морт түрі.</w:t>
      </w:r>
    </w:p>
    <w:p w:rsidR="00D664E1" w:rsidRPr="00D664E1" w:rsidRDefault="00D664E1" w:rsidP="00D664E1">
      <w:pPr>
        <w:pStyle w:val="6"/>
        <w:shd w:val="clear" w:color="auto" w:fill="auto"/>
        <w:spacing w:before="0" w:line="240" w:lineRule="auto"/>
        <w:ind w:right="40" w:firstLine="709"/>
        <w:rPr>
          <w:sz w:val="28"/>
          <w:szCs w:val="28"/>
          <w:lang w:val="kk-KZ"/>
        </w:rPr>
      </w:pPr>
      <w:r w:rsidRPr="00496E87">
        <w:rPr>
          <w:rStyle w:val="3"/>
          <w:sz w:val="28"/>
          <w:szCs w:val="28"/>
        </w:rPr>
        <w:t>Кларен - шала жылтыраған көмір. Дюрен - тұтқыр, бұлыңғыр және іуйіршікті көмір. Фюзен - тарамдалған борпылдак сұрғылт-кара комір.</w:t>
      </w:r>
    </w:p>
    <w:p w:rsidR="00D664E1" w:rsidRPr="00D664E1" w:rsidRDefault="00D664E1" w:rsidP="00D664E1">
      <w:pPr>
        <w:pStyle w:val="6"/>
        <w:shd w:val="clear" w:color="auto" w:fill="auto"/>
        <w:spacing w:before="0" w:line="240" w:lineRule="auto"/>
        <w:ind w:right="40" w:firstLine="709"/>
        <w:rPr>
          <w:sz w:val="28"/>
          <w:szCs w:val="28"/>
          <w:lang w:val="kk-KZ"/>
        </w:rPr>
      </w:pPr>
      <w:r w:rsidRPr="00496E87">
        <w:rPr>
          <w:rStyle w:val="3"/>
          <w:sz w:val="28"/>
          <w:szCs w:val="28"/>
        </w:rPr>
        <w:t>Көмірдің органикалық массасының молекулярлық структурасы әлі күнге дейін толык зерттелмеген. Қазіргі түсінік бойынша, көмір заты не коллоидтық жүйе, не молекулярлықтан жоғары құрылысы бар орта.</w:t>
      </w:r>
    </w:p>
    <w:p w:rsidR="00D664E1" w:rsidRPr="00D664E1" w:rsidRDefault="00D664E1" w:rsidP="00D664E1">
      <w:pPr>
        <w:pStyle w:val="6"/>
        <w:shd w:val="clear" w:color="auto" w:fill="auto"/>
        <w:spacing w:before="0" w:line="240" w:lineRule="auto"/>
        <w:ind w:right="40" w:firstLine="709"/>
        <w:rPr>
          <w:sz w:val="28"/>
          <w:szCs w:val="28"/>
          <w:lang w:val="kk-KZ"/>
        </w:rPr>
      </w:pPr>
      <w:r w:rsidRPr="00496E87">
        <w:rPr>
          <w:rStyle w:val="3"/>
          <w:sz w:val="28"/>
          <w:szCs w:val="28"/>
        </w:rPr>
        <w:t>Көмірдің көміртегі емес құраушылары оның қүрамына минералдық қосынды немесе әлемент-қосымша түрінде қатынасады. Комірдің қосындысы ретінде кварц, балшық, пирит, кальцит және гагы басқа минералдар болуы мүмкін. Көмір жанған кезде күлге айналатын бүл минералдардың салыстырмалы массалық мөлшері комірдің күл берушілігі деп аталады. Ол 5-50% шамасында болады.</w:t>
      </w:r>
    </w:p>
    <w:p w:rsidR="00D664E1" w:rsidRPr="00D664E1" w:rsidRDefault="00D664E1" w:rsidP="00D664E1">
      <w:pPr>
        <w:pStyle w:val="6"/>
        <w:shd w:val="clear" w:color="auto" w:fill="auto"/>
        <w:spacing w:before="0" w:line="240" w:lineRule="auto"/>
        <w:ind w:right="40" w:firstLine="709"/>
        <w:rPr>
          <w:sz w:val="28"/>
          <w:szCs w:val="28"/>
          <w:lang w:val="kk-KZ"/>
        </w:rPr>
      </w:pPr>
      <w:r w:rsidRPr="00496E87">
        <w:rPr>
          <w:rStyle w:val="3"/>
          <w:sz w:val="28"/>
          <w:szCs w:val="28"/>
        </w:rPr>
        <w:t>Көмірдің қүрамында күкірт көп болса, соғұрлым көмірдің са- иасы төмендейді. Күкірттің көмірдегі жалпы мөлшері пайыздың оөліктерінен 5-6%-ға дейін болады. Мысалы, Кузбасстың тас көміріндегі күкірттің мөлшері Донбасстың коміріндегіден 5-10 есе аз.</w:t>
      </w:r>
    </w:p>
    <w:p w:rsidR="00E76457" w:rsidRDefault="00D664E1" w:rsidP="00D664E1">
      <w:r w:rsidRPr="00496E87">
        <w:rPr>
          <w:rStyle w:val="3"/>
          <w:rFonts w:eastAsia="Courier New"/>
          <w:sz w:val="28"/>
          <w:szCs w:val="28"/>
        </w:rPr>
        <w:t>Көмірдің әлемент-косымшасы ретінде әдетте, германий, га- лий, уран, мыс, бериллий, молибден, ванадий кездеседі. Көмірдегі микроәлементтердің мөлшері 500-600 г/тоннаға дейін барады</w:t>
      </w:r>
    </w:p>
    <w:sectPr w:rsidR="00E76457" w:rsidSect="00E7645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5F4FFB"/>
    <w:multiLevelType w:val="multilevel"/>
    <w:tmpl w:val="142C3B4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C4528A8"/>
    <w:multiLevelType w:val="hybridMultilevel"/>
    <w:tmpl w:val="B6124874"/>
    <w:lvl w:ilvl="0" w:tplc="EC143A9A">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664E1"/>
    <w:rsid w:val="00D664E1"/>
    <w:rsid w:val="00E764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664E1"/>
    <w:pPr>
      <w:widowControl w:val="0"/>
      <w:spacing w:after="0" w:line="240" w:lineRule="auto"/>
    </w:pPr>
    <w:rPr>
      <w:rFonts w:ascii="Courier New" w:eastAsia="Courier New" w:hAnsi="Courier New" w:cs="Courier New"/>
      <w:color w:val="000000"/>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6"/>
    <w:rsid w:val="00D664E1"/>
    <w:rPr>
      <w:rFonts w:ascii="Times New Roman" w:eastAsia="Times New Roman" w:hAnsi="Times New Roman" w:cs="Times New Roman"/>
      <w:sz w:val="21"/>
      <w:szCs w:val="21"/>
      <w:shd w:val="clear" w:color="auto" w:fill="FFFFFF"/>
    </w:rPr>
  </w:style>
  <w:style w:type="character" w:customStyle="1" w:styleId="3">
    <w:name w:val="Основной текст3"/>
    <w:basedOn w:val="a3"/>
    <w:rsid w:val="00D664E1"/>
    <w:rPr>
      <w:color w:val="000000"/>
      <w:spacing w:val="0"/>
      <w:w w:val="100"/>
      <w:position w:val="0"/>
      <w:lang w:val="kk-KZ"/>
    </w:rPr>
  </w:style>
  <w:style w:type="character" w:customStyle="1" w:styleId="30">
    <w:name w:val="Заголовок №3_"/>
    <w:basedOn w:val="a0"/>
    <w:link w:val="31"/>
    <w:rsid w:val="00D664E1"/>
    <w:rPr>
      <w:rFonts w:ascii="Times New Roman" w:eastAsia="Times New Roman" w:hAnsi="Times New Roman" w:cs="Times New Roman"/>
      <w:b/>
      <w:bCs/>
      <w:i/>
      <w:iCs/>
      <w:sz w:val="23"/>
      <w:szCs w:val="23"/>
      <w:shd w:val="clear" w:color="auto" w:fill="FFFFFF"/>
    </w:rPr>
  </w:style>
  <w:style w:type="character" w:customStyle="1" w:styleId="32">
    <w:name w:val="Заголовок №3 (2)_"/>
    <w:basedOn w:val="a0"/>
    <w:link w:val="320"/>
    <w:rsid w:val="00D664E1"/>
    <w:rPr>
      <w:rFonts w:ascii="Times New Roman" w:eastAsia="Times New Roman" w:hAnsi="Times New Roman" w:cs="Times New Roman"/>
      <w:b/>
      <w:bCs/>
      <w:sz w:val="23"/>
      <w:szCs w:val="23"/>
      <w:shd w:val="clear" w:color="auto" w:fill="FFFFFF"/>
    </w:rPr>
  </w:style>
  <w:style w:type="paragraph" w:customStyle="1" w:styleId="6">
    <w:name w:val="Основной текст6"/>
    <w:basedOn w:val="a"/>
    <w:link w:val="a3"/>
    <w:rsid w:val="00D664E1"/>
    <w:pPr>
      <w:shd w:val="clear" w:color="auto" w:fill="FFFFFF"/>
      <w:spacing w:before="300" w:line="264" w:lineRule="exact"/>
      <w:ind w:hanging="360"/>
      <w:jc w:val="both"/>
    </w:pPr>
    <w:rPr>
      <w:rFonts w:ascii="Times New Roman" w:eastAsia="Times New Roman" w:hAnsi="Times New Roman" w:cs="Times New Roman"/>
      <w:color w:val="auto"/>
      <w:sz w:val="21"/>
      <w:szCs w:val="21"/>
      <w:lang w:val="ru-RU" w:eastAsia="en-US"/>
    </w:rPr>
  </w:style>
  <w:style w:type="paragraph" w:customStyle="1" w:styleId="31">
    <w:name w:val="Заголовок №3"/>
    <w:basedOn w:val="a"/>
    <w:link w:val="30"/>
    <w:rsid w:val="00D664E1"/>
    <w:pPr>
      <w:shd w:val="clear" w:color="auto" w:fill="FFFFFF"/>
      <w:spacing w:before="540" w:after="180" w:line="283" w:lineRule="exact"/>
      <w:outlineLvl w:val="2"/>
    </w:pPr>
    <w:rPr>
      <w:rFonts w:ascii="Times New Roman" w:eastAsia="Times New Roman" w:hAnsi="Times New Roman" w:cs="Times New Roman"/>
      <w:b/>
      <w:bCs/>
      <w:i/>
      <w:iCs/>
      <w:color w:val="auto"/>
      <w:sz w:val="23"/>
      <w:szCs w:val="23"/>
      <w:lang w:val="ru-RU" w:eastAsia="en-US"/>
    </w:rPr>
  </w:style>
  <w:style w:type="paragraph" w:customStyle="1" w:styleId="320">
    <w:name w:val="Заголовок №3 (2)"/>
    <w:basedOn w:val="a"/>
    <w:link w:val="32"/>
    <w:rsid w:val="00D664E1"/>
    <w:pPr>
      <w:shd w:val="clear" w:color="auto" w:fill="FFFFFF"/>
      <w:spacing w:after="360" w:line="0" w:lineRule="atLeast"/>
      <w:ind w:hanging="1060"/>
      <w:jc w:val="center"/>
      <w:outlineLvl w:val="2"/>
    </w:pPr>
    <w:rPr>
      <w:rFonts w:ascii="Times New Roman" w:eastAsia="Times New Roman" w:hAnsi="Times New Roman" w:cs="Times New Roman"/>
      <w:b/>
      <w:bCs/>
      <w:color w:val="auto"/>
      <w:sz w:val="23"/>
      <w:szCs w:val="23"/>
      <w:lang w:val="ru-RU"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724</Words>
  <Characters>4131</Characters>
  <Application>Microsoft Office Word</Application>
  <DocSecurity>0</DocSecurity>
  <Lines>34</Lines>
  <Paragraphs>9</Paragraphs>
  <ScaleCrop>false</ScaleCrop>
  <Company>Microsoft</Company>
  <LinksUpToDate>false</LinksUpToDate>
  <CharactersWithSpaces>4846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2016-01-18T08:59:00Z</dcterms:created>
  <dcterms:modified xsi:type="dcterms:W3CDTF">2016-01-18T08:59:00Z</dcterms:modified>
</cp:coreProperties>
</file>